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25C4D" w14:textId="6F4A507C" w:rsidR="00D05638" w:rsidRDefault="00D05638" w:rsidP="00D05638">
      <w:pPr>
        <w:pStyle w:val="Appendix"/>
        <w:spacing w:line="240" w:lineRule="auto"/>
      </w:pPr>
      <w:bookmarkStart w:id="0" w:name="_Toc511030622"/>
      <w:r>
        <w:t xml:space="preserve">BIJLAGE </w:t>
      </w:r>
      <w:r w:rsidR="00210E49">
        <w:t>10</w:t>
      </w:r>
      <w:r>
        <w:tab/>
      </w:r>
      <w:r w:rsidR="00202E35">
        <w:rPr>
          <w:caps/>
        </w:rPr>
        <w:t>MeerWERK</w:t>
      </w:r>
    </w:p>
    <w:p w14:paraId="22BBC83F" w14:textId="77777777" w:rsidR="00D05638" w:rsidRPr="00D05638" w:rsidRDefault="00D05638" w:rsidP="00D05638">
      <w:pPr>
        <w:spacing w:line="240" w:lineRule="auto"/>
        <w:rPr>
          <w:sz w:val="18"/>
          <w:szCs w:val="18"/>
        </w:rPr>
      </w:pPr>
      <w:r w:rsidRPr="00D05638">
        <w:rPr>
          <w:sz w:val="18"/>
          <w:szCs w:val="18"/>
        </w:rPr>
        <w:t>Behoort bij EU aanbesteding “Accountantsdiensten t.b.v. gemeente Beek” met als zaaknummer 2024020535870.</w:t>
      </w:r>
    </w:p>
    <w:bookmarkEnd w:id="0"/>
    <w:p w14:paraId="026D26E4" w14:textId="77777777" w:rsidR="00D05638" w:rsidRPr="00D05638" w:rsidRDefault="00D05638" w:rsidP="00D05638">
      <w:pPr>
        <w:autoSpaceDE w:val="0"/>
        <w:autoSpaceDN w:val="0"/>
        <w:adjustRightInd w:val="0"/>
        <w:rPr>
          <w:rFonts w:cs="Arial"/>
          <w:sz w:val="18"/>
          <w:szCs w:val="18"/>
        </w:rPr>
      </w:pPr>
    </w:p>
    <w:p w14:paraId="2E47C2E8" w14:textId="6DAC34A9" w:rsidR="00D05638" w:rsidRPr="00D05638" w:rsidRDefault="00D05638" w:rsidP="00D05638">
      <w:pPr>
        <w:autoSpaceDE w:val="0"/>
        <w:autoSpaceDN w:val="0"/>
        <w:adjustRightInd w:val="0"/>
        <w:rPr>
          <w:rFonts w:cs="Arial"/>
          <w:sz w:val="18"/>
          <w:szCs w:val="18"/>
        </w:rPr>
      </w:pPr>
      <w:r w:rsidRPr="00D05638">
        <w:rPr>
          <w:rFonts w:cs="Arial"/>
          <w:sz w:val="18"/>
          <w:szCs w:val="18"/>
        </w:rPr>
        <w:t xml:space="preserve">Opdrachtnemer verklaart door middel van het ondertekenen van deze bijlage dat ze een vaste prijs heeft uitgebracht die onder geen enkele voorwaarde ter discussie wordt gesteld. Er zal geen enkele factuur voor meerwerk worden ingediend. De afgegeven prijs is bindend. </w:t>
      </w:r>
    </w:p>
    <w:p w14:paraId="120D1CC5" w14:textId="77777777" w:rsidR="00D05638" w:rsidRPr="00815344" w:rsidRDefault="00D05638" w:rsidP="00D05638">
      <w:pPr>
        <w:autoSpaceDE w:val="0"/>
        <w:autoSpaceDN w:val="0"/>
        <w:adjustRightInd w:val="0"/>
        <w:rPr>
          <w:rFonts w:cs="Arial"/>
          <w:sz w:val="18"/>
          <w:szCs w:val="18"/>
        </w:rPr>
      </w:pPr>
    </w:p>
    <w:p w14:paraId="1F3129AE" w14:textId="77777777" w:rsidR="00815344" w:rsidRPr="00815344" w:rsidRDefault="00815344" w:rsidP="00815344">
      <w:pPr>
        <w:autoSpaceDE w:val="0"/>
        <w:autoSpaceDN w:val="0"/>
        <w:adjustRightInd w:val="0"/>
        <w:rPr>
          <w:rFonts w:cs="Arial"/>
          <w:color w:val="000000"/>
          <w:sz w:val="18"/>
          <w:szCs w:val="18"/>
        </w:rPr>
      </w:pPr>
      <w:r w:rsidRPr="00815344">
        <w:rPr>
          <w:rFonts w:cs="Arial"/>
          <w:color w:val="000000"/>
          <w:sz w:val="18"/>
          <w:szCs w:val="18"/>
        </w:rPr>
        <w:t xml:space="preserve">De gemeente gaat uit van een gezonde portie ondernemersrisico’s. Ze gaat uit van een vaste prijs die onder geen enkele voorwaarde ter discussie wordt gesteld. De gemeente accepteert geen enkele factuur voor meerwerk. De afgegeven prijs is bindend. </w:t>
      </w:r>
      <w:r w:rsidRPr="00815344">
        <w:rPr>
          <w:rFonts w:cs="Arial"/>
          <w:sz w:val="18"/>
          <w:szCs w:val="18"/>
        </w:rPr>
        <w:t>De uitbrenger van de offerte wordt uitgenodigd om zich een beeld te vormen van het planning &amp; control instrumentarium van de gemeente, de interne controle, de administratieve organisatie, enz. Tevens is inzage mogelijk in de accountantsverklaringen en rapporten van bevindingen van voorgaande jaren.</w:t>
      </w:r>
      <w:r w:rsidRPr="00815344">
        <w:rPr>
          <w:rFonts w:cs="Arial"/>
          <w:color w:val="000000"/>
          <w:sz w:val="18"/>
          <w:szCs w:val="18"/>
        </w:rPr>
        <w:t xml:space="preserve"> De gemeente pretendeert niet alles 100% in orde te hebben en adviseert de opdrachtnemer hiervoor een door hem zelf te bepalen marge in acht te nemen.</w:t>
      </w:r>
    </w:p>
    <w:p w14:paraId="3C18CB4F" w14:textId="77777777" w:rsidR="00815344" w:rsidRPr="00815344" w:rsidRDefault="00815344" w:rsidP="00815344">
      <w:pPr>
        <w:autoSpaceDE w:val="0"/>
        <w:autoSpaceDN w:val="0"/>
        <w:adjustRightInd w:val="0"/>
        <w:rPr>
          <w:rFonts w:cs="Arial"/>
          <w:color w:val="000000"/>
          <w:sz w:val="18"/>
          <w:szCs w:val="18"/>
        </w:rPr>
      </w:pPr>
    </w:p>
    <w:p w14:paraId="1E3C5A09" w14:textId="77777777" w:rsidR="00815344" w:rsidRPr="00815344" w:rsidRDefault="00815344" w:rsidP="00815344">
      <w:pPr>
        <w:autoSpaceDE w:val="0"/>
        <w:autoSpaceDN w:val="0"/>
        <w:adjustRightInd w:val="0"/>
        <w:rPr>
          <w:rFonts w:cs="Arial"/>
          <w:color w:val="000000"/>
          <w:sz w:val="18"/>
          <w:szCs w:val="18"/>
        </w:rPr>
      </w:pPr>
      <w:r w:rsidRPr="00815344">
        <w:rPr>
          <w:rFonts w:cs="Arial"/>
          <w:color w:val="000000"/>
          <w:sz w:val="18"/>
          <w:szCs w:val="18"/>
        </w:rPr>
        <w:t>Tijdens de uitvoering van de werkzaamheden kunnen er, op advies van de accountant, correcties doorgevoerd moeten worden. De gemeente ziet dit als normale werkzaamheden en accepteert hiervoor geen factuur voor meerwerk. Wanneer de accountant een stuk meerdere malen moet lezen en/of beoordelen, omdat er correcties doorgevoerd moeten worden, is dit voor rekening van de accountant en bestaat er geen aanspraak op meerwerk.</w:t>
      </w:r>
    </w:p>
    <w:p w14:paraId="0C56D7ED" w14:textId="77777777" w:rsidR="00815344" w:rsidRPr="00815344" w:rsidRDefault="00815344" w:rsidP="00815344">
      <w:pPr>
        <w:autoSpaceDE w:val="0"/>
        <w:autoSpaceDN w:val="0"/>
        <w:adjustRightInd w:val="0"/>
        <w:rPr>
          <w:rFonts w:cs="Arial"/>
          <w:color w:val="000000"/>
          <w:sz w:val="18"/>
          <w:szCs w:val="18"/>
        </w:rPr>
      </w:pPr>
      <w:r w:rsidRPr="00815344">
        <w:rPr>
          <w:rFonts w:cs="Arial"/>
          <w:color w:val="000000"/>
          <w:sz w:val="18"/>
          <w:szCs w:val="18"/>
        </w:rPr>
        <w:t xml:space="preserve"> </w:t>
      </w:r>
    </w:p>
    <w:p w14:paraId="7AA64B9A" w14:textId="77777777" w:rsidR="00815344" w:rsidRPr="00815344" w:rsidRDefault="00815344" w:rsidP="00815344">
      <w:pPr>
        <w:autoSpaceDE w:val="0"/>
        <w:autoSpaceDN w:val="0"/>
        <w:adjustRightInd w:val="0"/>
        <w:rPr>
          <w:rFonts w:cs="Arial"/>
          <w:color w:val="000000"/>
          <w:sz w:val="18"/>
          <w:szCs w:val="18"/>
        </w:rPr>
      </w:pPr>
      <w:r w:rsidRPr="00815344">
        <w:rPr>
          <w:rFonts w:cs="Arial"/>
          <w:color w:val="000000"/>
          <w:sz w:val="18"/>
          <w:szCs w:val="18"/>
        </w:rPr>
        <w:t>De gemeente zal voorafgaand aan interim-controle en jaarrekeningcontrole er voor zorgen dat zo veel mogelijk gereed is. Het is echter ondoenlijk om overal kopieën en aparte dossiers voor aan te leggen. Dit betekent dat sommige op te leveren stukken op de afdeling liggen. De accountant kan hier naar vragen waarna het aangereikt zal worden. Dit kan niet leiden tot een factuur voor meerwerk.</w:t>
      </w:r>
    </w:p>
    <w:p w14:paraId="58AF4F1A" w14:textId="77777777" w:rsidR="00815344" w:rsidRPr="00815344" w:rsidRDefault="00815344" w:rsidP="00815344">
      <w:pPr>
        <w:autoSpaceDE w:val="0"/>
        <w:autoSpaceDN w:val="0"/>
        <w:adjustRightInd w:val="0"/>
        <w:rPr>
          <w:rFonts w:cs="Arial"/>
          <w:color w:val="000000"/>
          <w:sz w:val="18"/>
          <w:szCs w:val="18"/>
        </w:rPr>
      </w:pPr>
    </w:p>
    <w:p w14:paraId="587A7189" w14:textId="77777777" w:rsidR="00815344" w:rsidRPr="00815344" w:rsidRDefault="00815344" w:rsidP="00815344">
      <w:pPr>
        <w:autoSpaceDE w:val="0"/>
        <w:autoSpaceDN w:val="0"/>
        <w:adjustRightInd w:val="0"/>
        <w:rPr>
          <w:rFonts w:cs="Arial"/>
          <w:strike/>
          <w:sz w:val="18"/>
          <w:szCs w:val="18"/>
        </w:rPr>
      </w:pPr>
      <w:r w:rsidRPr="00815344">
        <w:rPr>
          <w:rFonts w:cs="Arial"/>
          <w:sz w:val="18"/>
          <w:szCs w:val="18"/>
        </w:rPr>
        <w:t xml:space="preserve">De opdrachtnemer is bij aanvang van het opvolgend boekjaar gerechtigd de tarieven aan te passen met een maximum gelijk aan het CBS prijsindexcijfer “alle huishoudens”, over het voorafgaande boekjaar. Indien, bijvoorbeeld als gevolg van substantiële wetswijzigingen, bepaalde werkzaamheden niet meer noodzakelijk zijn, dan wel toegevoegd moeten worden, dan treden gemeente en accountant met elkaar in overleg om deze wijziging naar redelijkheid en billijkheid door te voeren in het contract. Dit dient dan te gebeuren op basis van een vooraf afgegeven schriftelijke akkoordverklaring van opdrachtgever. In deze akkoordverklaring dienen de te </w:t>
      </w:r>
      <w:r w:rsidRPr="00815344">
        <w:rPr>
          <w:rFonts w:cs="Arial"/>
          <w:bCs/>
          <w:iCs/>
          <w:sz w:val="18"/>
          <w:szCs w:val="18"/>
        </w:rPr>
        <w:t>verwachte</w:t>
      </w:r>
      <w:r w:rsidRPr="00815344">
        <w:rPr>
          <w:rFonts w:cs="Arial"/>
          <w:b/>
          <w:bCs/>
          <w:i/>
          <w:iCs/>
          <w:sz w:val="18"/>
          <w:szCs w:val="18"/>
        </w:rPr>
        <w:t xml:space="preserve"> </w:t>
      </w:r>
      <w:r w:rsidRPr="00815344">
        <w:rPr>
          <w:rFonts w:cs="Arial"/>
          <w:sz w:val="18"/>
          <w:szCs w:val="18"/>
        </w:rPr>
        <w:t xml:space="preserve">kosten én een maximumlimiet aan de te besteden </w:t>
      </w:r>
      <w:r w:rsidRPr="00815344">
        <w:rPr>
          <w:rFonts w:cs="Arial"/>
          <w:bCs/>
          <w:iCs/>
          <w:sz w:val="18"/>
          <w:szCs w:val="18"/>
        </w:rPr>
        <w:t>werkzaamheden</w:t>
      </w:r>
      <w:r w:rsidRPr="00815344">
        <w:rPr>
          <w:rFonts w:cs="Arial"/>
          <w:b/>
          <w:bCs/>
          <w:i/>
          <w:iCs/>
          <w:sz w:val="18"/>
          <w:szCs w:val="18"/>
        </w:rPr>
        <w:t xml:space="preserve"> </w:t>
      </w:r>
      <w:r w:rsidRPr="00815344">
        <w:rPr>
          <w:rFonts w:cs="Arial"/>
          <w:sz w:val="18"/>
          <w:szCs w:val="18"/>
        </w:rPr>
        <w:t>te zijn opgenomen.</w:t>
      </w:r>
    </w:p>
    <w:p w14:paraId="46D7CCAF" w14:textId="77777777" w:rsidR="00815344" w:rsidRPr="00D05638" w:rsidRDefault="00815344" w:rsidP="00D05638">
      <w:pPr>
        <w:rPr>
          <w:rFonts w:cs="Arial"/>
          <w:sz w:val="18"/>
          <w:szCs w:val="18"/>
        </w:rPr>
      </w:pPr>
    </w:p>
    <w:p w14:paraId="7ABBD8DC" w14:textId="77777777" w:rsidR="00D05638" w:rsidRPr="00D05638" w:rsidRDefault="00D05638" w:rsidP="00D05638">
      <w:pPr>
        <w:rPr>
          <w:rFonts w:cs="Arial"/>
          <w:sz w:val="18"/>
          <w:szCs w:val="18"/>
        </w:rPr>
      </w:pPr>
      <w:r w:rsidRPr="00D05638">
        <w:rPr>
          <w:rFonts w:cs="Arial"/>
          <w:sz w:val="18"/>
          <w:szCs w:val="18"/>
        </w:rPr>
        <w:t>Opdrachtnemer verklaart door middel van het ondertekenen van deze bijlage akkoord te gaan met het bovenstaande.</w:t>
      </w:r>
    </w:p>
    <w:p w14:paraId="528F9B26" w14:textId="77777777" w:rsidR="00D05638" w:rsidRDefault="00D05638" w:rsidP="00D05638">
      <w:pPr>
        <w:spacing w:line="240" w:lineRule="auto"/>
        <w:rPr>
          <w:rFonts w:cs="Arial"/>
          <w:snapToGrid w:val="0"/>
          <w:szCs w:val="18"/>
        </w:rPr>
      </w:pPr>
    </w:p>
    <w:tbl>
      <w:tblPr>
        <w:tblStyle w:val="Tabelraster"/>
        <w:tblW w:w="0" w:type="auto"/>
        <w:tblInd w:w="0" w:type="dxa"/>
        <w:tblLook w:val="04A0" w:firstRow="1" w:lastRow="0" w:firstColumn="1" w:lastColumn="0" w:noHBand="0" w:noVBand="1"/>
      </w:tblPr>
      <w:tblGrid>
        <w:gridCol w:w="4105"/>
        <w:gridCol w:w="4105"/>
      </w:tblGrid>
      <w:tr w:rsidR="00D05638" w14:paraId="31152233" w14:textId="77777777" w:rsidTr="00D05638">
        <w:tc>
          <w:tcPr>
            <w:tcW w:w="821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A3FEA87" w14:textId="77777777" w:rsidR="00D05638" w:rsidRDefault="00D05638">
            <w:pPr>
              <w:spacing w:line="240" w:lineRule="auto"/>
              <w:rPr>
                <w:rFonts w:cs="Arial"/>
                <w:b/>
                <w:bCs/>
                <w:snapToGrid w:val="0"/>
                <w:szCs w:val="18"/>
              </w:rPr>
            </w:pPr>
            <w:r>
              <w:rPr>
                <w:rFonts w:cs="Arial"/>
                <w:b/>
                <w:bCs/>
                <w:snapToGrid w:val="0"/>
                <w:szCs w:val="18"/>
              </w:rPr>
              <w:t>Inschrijver</w:t>
            </w:r>
          </w:p>
        </w:tc>
      </w:tr>
      <w:tr w:rsidR="00D05638" w14:paraId="2BC08CA2" w14:textId="77777777" w:rsidTr="00D05638">
        <w:tc>
          <w:tcPr>
            <w:tcW w:w="4105" w:type="dxa"/>
            <w:tcBorders>
              <w:top w:val="single" w:sz="4" w:space="0" w:color="auto"/>
              <w:left w:val="single" w:sz="4" w:space="0" w:color="auto"/>
              <w:bottom w:val="single" w:sz="4" w:space="0" w:color="auto"/>
              <w:right w:val="single" w:sz="4" w:space="0" w:color="auto"/>
            </w:tcBorders>
            <w:hideMark/>
          </w:tcPr>
          <w:p w14:paraId="12CDBA40" w14:textId="77777777" w:rsidR="00D05638" w:rsidRDefault="00D05638">
            <w:pPr>
              <w:spacing w:line="240" w:lineRule="auto"/>
              <w:rPr>
                <w:rFonts w:cs="Arial"/>
                <w:snapToGrid w:val="0"/>
                <w:szCs w:val="18"/>
              </w:rPr>
            </w:pPr>
            <w:r>
              <w:rPr>
                <w:rFonts w:cs="Arial"/>
                <w:snapToGrid w:val="0"/>
                <w:szCs w:val="18"/>
              </w:rPr>
              <w:t>Naam</w:t>
            </w:r>
          </w:p>
        </w:tc>
        <w:tc>
          <w:tcPr>
            <w:tcW w:w="4105" w:type="dxa"/>
            <w:tcBorders>
              <w:top w:val="single" w:sz="4" w:space="0" w:color="auto"/>
              <w:left w:val="single" w:sz="4" w:space="0" w:color="auto"/>
              <w:bottom w:val="single" w:sz="4" w:space="0" w:color="auto"/>
              <w:right w:val="single" w:sz="4" w:space="0" w:color="auto"/>
            </w:tcBorders>
          </w:tcPr>
          <w:p w14:paraId="796ED3CE" w14:textId="77777777" w:rsidR="00D05638" w:rsidRDefault="00D05638">
            <w:pPr>
              <w:spacing w:line="240" w:lineRule="auto"/>
              <w:rPr>
                <w:rFonts w:cs="Arial"/>
                <w:snapToGrid w:val="0"/>
                <w:szCs w:val="18"/>
              </w:rPr>
            </w:pPr>
          </w:p>
        </w:tc>
      </w:tr>
      <w:tr w:rsidR="00D05638" w14:paraId="1C67A588" w14:textId="77777777" w:rsidTr="00D05638">
        <w:tc>
          <w:tcPr>
            <w:tcW w:w="4105" w:type="dxa"/>
            <w:tcBorders>
              <w:top w:val="single" w:sz="4" w:space="0" w:color="auto"/>
              <w:left w:val="single" w:sz="4" w:space="0" w:color="auto"/>
              <w:bottom w:val="single" w:sz="4" w:space="0" w:color="auto"/>
              <w:right w:val="single" w:sz="4" w:space="0" w:color="auto"/>
            </w:tcBorders>
            <w:hideMark/>
          </w:tcPr>
          <w:p w14:paraId="14DFF400" w14:textId="77777777" w:rsidR="00D05638" w:rsidRDefault="00D05638">
            <w:pPr>
              <w:spacing w:line="240" w:lineRule="auto"/>
              <w:rPr>
                <w:rFonts w:cs="Arial"/>
                <w:snapToGrid w:val="0"/>
                <w:szCs w:val="18"/>
              </w:rPr>
            </w:pPr>
            <w:r>
              <w:rPr>
                <w:rFonts w:cs="Arial"/>
                <w:snapToGrid w:val="0"/>
                <w:szCs w:val="18"/>
              </w:rPr>
              <w:t>Functie</w:t>
            </w:r>
          </w:p>
        </w:tc>
        <w:tc>
          <w:tcPr>
            <w:tcW w:w="4105" w:type="dxa"/>
            <w:tcBorders>
              <w:top w:val="single" w:sz="4" w:space="0" w:color="auto"/>
              <w:left w:val="single" w:sz="4" w:space="0" w:color="auto"/>
              <w:bottom w:val="single" w:sz="4" w:space="0" w:color="auto"/>
              <w:right w:val="single" w:sz="4" w:space="0" w:color="auto"/>
            </w:tcBorders>
          </w:tcPr>
          <w:p w14:paraId="6EA072F9" w14:textId="77777777" w:rsidR="00D05638" w:rsidRDefault="00D05638">
            <w:pPr>
              <w:spacing w:line="240" w:lineRule="auto"/>
              <w:rPr>
                <w:rFonts w:cs="Arial"/>
                <w:snapToGrid w:val="0"/>
                <w:szCs w:val="18"/>
              </w:rPr>
            </w:pPr>
          </w:p>
        </w:tc>
      </w:tr>
      <w:tr w:rsidR="00D05638" w14:paraId="7F88F99C" w14:textId="77777777" w:rsidTr="00D05638">
        <w:tc>
          <w:tcPr>
            <w:tcW w:w="4105" w:type="dxa"/>
            <w:tcBorders>
              <w:top w:val="single" w:sz="4" w:space="0" w:color="auto"/>
              <w:left w:val="single" w:sz="4" w:space="0" w:color="auto"/>
              <w:bottom w:val="single" w:sz="4" w:space="0" w:color="auto"/>
              <w:right w:val="single" w:sz="4" w:space="0" w:color="auto"/>
            </w:tcBorders>
            <w:hideMark/>
          </w:tcPr>
          <w:p w14:paraId="4F461B9C" w14:textId="77777777" w:rsidR="00D05638" w:rsidRDefault="00D05638">
            <w:pPr>
              <w:spacing w:line="240" w:lineRule="auto"/>
              <w:rPr>
                <w:rFonts w:cs="Arial"/>
                <w:snapToGrid w:val="0"/>
                <w:szCs w:val="18"/>
              </w:rPr>
            </w:pPr>
            <w:r>
              <w:rPr>
                <w:rFonts w:cs="Arial"/>
                <w:snapToGrid w:val="0"/>
                <w:szCs w:val="18"/>
              </w:rPr>
              <w:t>Onderneming</w:t>
            </w:r>
          </w:p>
        </w:tc>
        <w:tc>
          <w:tcPr>
            <w:tcW w:w="4105" w:type="dxa"/>
            <w:tcBorders>
              <w:top w:val="single" w:sz="4" w:space="0" w:color="auto"/>
              <w:left w:val="single" w:sz="4" w:space="0" w:color="auto"/>
              <w:bottom w:val="single" w:sz="4" w:space="0" w:color="auto"/>
              <w:right w:val="single" w:sz="4" w:space="0" w:color="auto"/>
            </w:tcBorders>
          </w:tcPr>
          <w:p w14:paraId="4F9E1B45" w14:textId="77777777" w:rsidR="00D05638" w:rsidRDefault="00D05638">
            <w:pPr>
              <w:spacing w:line="240" w:lineRule="auto"/>
              <w:rPr>
                <w:rFonts w:cs="Arial"/>
                <w:snapToGrid w:val="0"/>
                <w:szCs w:val="18"/>
              </w:rPr>
            </w:pPr>
          </w:p>
        </w:tc>
      </w:tr>
      <w:tr w:rsidR="00D05638" w14:paraId="22CD8BB6" w14:textId="77777777" w:rsidTr="00D05638">
        <w:tc>
          <w:tcPr>
            <w:tcW w:w="4105" w:type="dxa"/>
            <w:tcBorders>
              <w:top w:val="single" w:sz="4" w:space="0" w:color="auto"/>
              <w:left w:val="single" w:sz="4" w:space="0" w:color="auto"/>
              <w:bottom w:val="single" w:sz="4" w:space="0" w:color="auto"/>
              <w:right w:val="single" w:sz="4" w:space="0" w:color="auto"/>
            </w:tcBorders>
            <w:hideMark/>
          </w:tcPr>
          <w:p w14:paraId="44DCC3D1" w14:textId="77777777" w:rsidR="00D05638" w:rsidRDefault="00D05638">
            <w:pPr>
              <w:spacing w:line="240" w:lineRule="auto"/>
              <w:rPr>
                <w:rFonts w:cs="Arial"/>
                <w:snapToGrid w:val="0"/>
                <w:szCs w:val="18"/>
              </w:rPr>
            </w:pPr>
            <w:r>
              <w:rPr>
                <w:rFonts w:cs="Arial"/>
                <w:snapToGrid w:val="0"/>
                <w:szCs w:val="18"/>
              </w:rPr>
              <w:t>Handtekening</w:t>
            </w:r>
          </w:p>
        </w:tc>
        <w:tc>
          <w:tcPr>
            <w:tcW w:w="4105" w:type="dxa"/>
            <w:tcBorders>
              <w:top w:val="single" w:sz="4" w:space="0" w:color="auto"/>
              <w:left w:val="single" w:sz="4" w:space="0" w:color="auto"/>
              <w:bottom w:val="single" w:sz="4" w:space="0" w:color="auto"/>
              <w:right w:val="single" w:sz="4" w:space="0" w:color="auto"/>
            </w:tcBorders>
          </w:tcPr>
          <w:p w14:paraId="6451035D" w14:textId="77777777" w:rsidR="00D05638" w:rsidRDefault="00D05638">
            <w:pPr>
              <w:spacing w:line="240" w:lineRule="auto"/>
              <w:rPr>
                <w:rFonts w:cs="Arial"/>
                <w:snapToGrid w:val="0"/>
                <w:szCs w:val="18"/>
              </w:rPr>
            </w:pPr>
          </w:p>
          <w:p w14:paraId="12FAE9D8" w14:textId="77777777" w:rsidR="00D05638" w:rsidRDefault="00D05638">
            <w:pPr>
              <w:spacing w:line="240" w:lineRule="auto"/>
              <w:rPr>
                <w:rFonts w:cs="Arial"/>
                <w:snapToGrid w:val="0"/>
                <w:szCs w:val="18"/>
              </w:rPr>
            </w:pPr>
          </w:p>
          <w:p w14:paraId="3EE9BBE4" w14:textId="77777777" w:rsidR="00D05638" w:rsidRDefault="00D05638">
            <w:pPr>
              <w:spacing w:line="240" w:lineRule="auto"/>
              <w:rPr>
                <w:rFonts w:cs="Arial"/>
                <w:snapToGrid w:val="0"/>
                <w:szCs w:val="18"/>
              </w:rPr>
            </w:pPr>
          </w:p>
          <w:p w14:paraId="27D9EB0D" w14:textId="77777777" w:rsidR="00D05638" w:rsidRDefault="00D05638">
            <w:pPr>
              <w:spacing w:line="240" w:lineRule="auto"/>
              <w:rPr>
                <w:rFonts w:cs="Arial"/>
                <w:snapToGrid w:val="0"/>
                <w:szCs w:val="18"/>
              </w:rPr>
            </w:pPr>
          </w:p>
          <w:p w14:paraId="6E1B27AA" w14:textId="77777777" w:rsidR="00D05638" w:rsidRDefault="00D05638">
            <w:pPr>
              <w:spacing w:line="240" w:lineRule="auto"/>
              <w:rPr>
                <w:rFonts w:cs="Arial"/>
                <w:snapToGrid w:val="0"/>
                <w:szCs w:val="18"/>
              </w:rPr>
            </w:pPr>
          </w:p>
        </w:tc>
      </w:tr>
      <w:tr w:rsidR="00D05638" w14:paraId="30EAE3DB" w14:textId="77777777" w:rsidTr="00D05638">
        <w:tc>
          <w:tcPr>
            <w:tcW w:w="4105" w:type="dxa"/>
            <w:tcBorders>
              <w:top w:val="single" w:sz="4" w:space="0" w:color="auto"/>
              <w:left w:val="single" w:sz="4" w:space="0" w:color="auto"/>
              <w:bottom w:val="single" w:sz="4" w:space="0" w:color="auto"/>
              <w:right w:val="single" w:sz="4" w:space="0" w:color="auto"/>
            </w:tcBorders>
            <w:hideMark/>
          </w:tcPr>
          <w:p w14:paraId="42758EC6" w14:textId="77777777" w:rsidR="00D05638" w:rsidRDefault="00D05638">
            <w:pPr>
              <w:spacing w:line="240" w:lineRule="auto"/>
              <w:rPr>
                <w:rFonts w:cs="Arial"/>
                <w:snapToGrid w:val="0"/>
                <w:szCs w:val="18"/>
              </w:rPr>
            </w:pPr>
            <w:r>
              <w:rPr>
                <w:rFonts w:cs="Arial"/>
                <w:snapToGrid w:val="0"/>
                <w:szCs w:val="18"/>
              </w:rPr>
              <w:t>Plaats en Datum</w:t>
            </w:r>
          </w:p>
        </w:tc>
        <w:tc>
          <w:tcPr>
            <w:tcW w:w="4105" w:type="dxa"/>
            <w:tcBorders>
              <w:top w:val="single" w:sz="4" w:space="0" w:color="auto"/>
              <w:left w:val="single" w:sz="4" w:space="0" w:color="auto"/>
              <w:bottom w:val="single" w:sz="4" w:space="0" w:color="auto"/>
              <w:right w:val="single" w:sz="4" w:space="0" w:color="auto"/>
            </w:tcBorders>
          </w:tcPr>
          <w:p w14:paraId="32F30A9C" w14:textId="77777777" w:rsidR="00D05638" w:rsidRDefault="00D05638">
            <w:pPr>
              <w:spacing w:line="240" w:lineRule="auto"/>
              <w:rPr>
                <w:rFonts w:cs="Arial"/>
                <w:snapToGrid w:val="0"/>
                <w:szCs w:val="18"/>
              </w:rPr>
            </w:pPr>
          </w:p>
        </w:tc>
      </w:tr>
    </w:tbl>
    <w:p w14:paraId="33820A94" w14:textId="77777777" w:rsidR="00D05638" w:rsidRPr="00D05638" w:rsidRDefault="00D05638" w:rsidP="00D05638">
      <w:pPr>
        <w:autoSpaceDE w:val="0"/>
        <w:autoSpaceDN w:val="0"/>
        <w:adjustRightInd w:val="0"/>
        <w:rPr>
          <w:rFonts w:cs="Arial"/>
          <w:color w:val="000000"/>
          <w:sz w:val="18"/>
          <w:szCs w:val="18"/>
          <w:lang w:eastAsia="en-US"/>
        </w:rPr>
      </w:pPr>
    </w:p>
    <w:p w14:paraId="22D2B515" w14:textId="77777777" w:rsidR="00D05638" w:rsidRPr="00D05638" w:rsidRDefault="00D05638" w:rsidP="000B0900">
      <w:pPr>
        <w:tabs>
          <w:tab w:val="left" w:pos="6180"/>
        </w:tabs>
        <w:rPr>
          <w:sz w:val="18"/>
          <w:szCs w:val="18"/>
        </w:rPr>
      </w:pPr>
    </w:p>
    <w:sectPr w:rsidR="00D05638" w:rsidRPr="00D05638" w:rsidSect="00914CFB">
      <w:headerReference w:type="even" r:id="rId7"/>
      <w:headerReference w:type="default" r:id="rId8"/>
      <w:footerReference w:type="even" r:id="rId9"/>
      <w:footerReference w:type="default" r:id="rId10"/>
      <w:headerReference w:type="first" r:id="rId11"/>
      <w:footerReference w:type="first" r:id="rId12"/>
      <w:pgSz w:w="11906" w:h="16838" w:code="9"/>
      <w:pgMar w:top="2268" w:right="1418" w:bottom="851" w:left="226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ABD9D" w14:textId="77777777" w:rsidR="00D05638" w:rsidRDefault="00D05638">
      <w:r>
        <w:separator/>
      </w:r>
    </w:p>
  </w:endnote>
  <w:endnote w:type="continuationSeparator" w:id="0">
    <w:p w14:paraId="73B49B84" w14:textId="77777777" w:rsidR="00D05638" w:rsidRDefault="00D0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844E6" w14:textId="77777777" w:rsidR="000B0900" w:rsidRDefault="000B0900">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B872C" w14:textId="77777777" w:rsidR="000B0900" w:rsidRDefault="000B0900">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D76D1" w14:textId="77777777" w:rsidR="000B0900" w:rsidRDefault="000B090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E56384" w14:textId="77777777" w:rsidR="00D05638" w:rsidRDefault="00D05638">
      <w:r>
        <w:separator/>
      </w:r>
    </w:p>
  </w:footnote>
  <w:footnote w:type="continuationSeparator" w:id="0">
    <w:p w14:paraId="1CCDFE1A" w14:textId="77777777" w:rsidR="00D05638" w:rsidRDefault="00D056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CBC5A" w14:textId="77777777" w:rsidR="000B0900" w:rsidRDefault="000B0900">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14:paraId="348289A9" w14:textId="77777777" w:rsidR="000B0900" w:rsidRDefault="000B090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AFBBD" w14:textId="77777777" w:rsidR="000B0900" w:rsidRDefault="000B0900">
    <w:pPr>
      <w:pStyle w:val="Koptekst"/>
      <w:framePr w:w="400" w:wrap="around" w:vAnchor="text" w:hAnchor="margin" w:xAlign="center" w:y="-3"/>
      <w:jc w:val="center"/>
      <w:rPr>
        <w:rStyle w:val="Paginanummer"/>
      </w:rPr>
    </w:pPr>
    <w:r>
      <w:rPr>
        <w:rStyle w:val="Paginanummer"/>
      </w:rPr>
      <w:t xml:space="preserve">- </w:t>
    </w:r>
    <w:r>
      <w:rPr>
        <w:rStyle w:val="Paginanummer"/>
      </w:rPr>
      <w:fldChar w:fldCharType="begin"/>
    </w:r>
    <w:r>
      <w:rPr>
        <w:rStyle w:val="Paginanummer"/>
      </w:rPr>
      <w:instrText xml:space="preserve">PAGE  </w:instrText>
    </w:r>
    <w:r>
      <w:rPr>
        <w:rStyle w:val="Paginanummer"/>
      </w:rPr>
      <w:fldChar w:fldCharType="separate"/>
    </w:r>
    <w:r>
      <w:rPr>
        <w:rStyle w:val="Paginanummer"/>
        <w:noProof/>
      </w:rPr>
      <w:t>2</w:t>
    </w:r>
    <w:r>
      <w:rPr>
        <w:rStyle w:val="Paginanummer"/>
      </w:rPr>
      <w:fldChar w:fldCharType="end"/>
    </w:r>
    <w:r>
      <w:rPr>
        <w:rStyle w:val="Paginanummer"/>
      </w:rPr>
      <w:t xml:space="preserve"> -</w:t>
    </w:r>
  </w:p>
  <w:p w14:paraId="07A86CF6" w14:textId="77777777" w:rsidR="000B0900" w:rsidRDefault="000B0900">
    <w:pPr>
      <w:pStyle w:val="Koptekst"/>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EDBBC" w14:textId="77777777" w:rsidR="000B0900" w:rsidRDefault="000B0900">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E1D4E"/>
    <w:multiLevelType w:val="hybridMultilevel"/>
    <w:tmpl w:val="DB8C10B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210534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13"/>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38"/>
    <w:rsid w:val="000B0900"/>
    <w:rsid w:val="00202E35"/>
    <w:rsid w:val="00210E49"/>
    <w:rsid w:val="00722765"/>
    <w:rsid w:val="007273C7"/>
    <w:rsid w:val="00815344"/>
    <w:rsid w:val="00914CFB"/>
    <w:rsid w:val="00AB4FC3"/>
    <w:rsid w:val="00CC6AAA"/>
    <w:rsid w:val="00D056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7E2B59"/>
  <w15:chartTrackingRefBased/>
  <w15:docId w15:val="{37408ECF-BD4E-41A5-B7A7-B55989DAE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05638"/>
    <w:pPr>
      <w:widowControl w:val="0"/>
      <w:spacing w:line="260" w:lineRule="exact"/>
    </w:pPr>
    <w:rPr>
      <w:rFonts w:ascii="Arial" w:hAnsi="Arial"/>
      <w:szCs w:val="24"/>
    </w:rPr>
  </w:style>
  <w:style w:type="paragraph" w:styleId="Kop1">
    <w:name w:val="heading 1"/>
    <w:basedOn w:val="Standaard"/>
    <w:next w:val="Standaard"/>
    <w:link w:val="Kop1Char"/>
    <w:qFormat/>
    <w:rsid w:val="00D05638"/>
    <w:pPr>
      <w:keepNext/>
      <w:spacing w:line="400" w:lineRule="exact"/>
      <w:outlineLvl w:val="0"/>
    </w:pPr>
    <w:rPr>
      <w:rFonts w:cs="Arial"/>
      <w:b/>
      <w:bCs/>
      <w:kern w:val="32"/>
      <w:sz w:val="24"/>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widowControl/>
      <w:tabs>
        <w:tab w:val="left" w:pos="-958"/>
        <w:tab w:val="left" w:pos="482"/>
        <w:tab w:val="left" w:pos="839"/>
        <w:tab w:val="left" w:pos="1202"/>
        <w:tab w:val="left" w:pos="2999"/>
        <w:tab w:val="center" w:pos="4536"/>
        <w:tab w:val="left" w:pos="6237"/>
        <w:tab w:val="decimal" w:pos="7439"/>
        <w:tab w:val="right" w:pos="9072"/>
      </w:tabs>
      <w:spacing w:line="240" w:lineRule="auto"/>
      <w:jc w:val="both"/>
    </w:pPr>
    <w:rPr>
      <w:szCs w:val="20"/>
    </w:rPr>
  </w:style>
  <w:style w:type="paragraph" w:styleId="Voettekst">
    <w:name w:val="footer"/>
    <w:basedOn w:val="Standaard"/>
    <w:pPr>
      <w:widowControl/>
      <w:tabs>
        <w:tab w:val="left" w:pos="-958"/>
        <w:tab w:val="left" w:pos="482"/>
        <w:tab w:val="left" w:pos="839"/>
        <w:tab w:val="left" w:pos="1202"/>
        <w:tab w:val="left" w:pos="2999"/>
        <w:tab w:val="center" w:pos="4536"/>
        <w:tab w:val="left" w:pos="6237"/>
        <w:tab w:val="decimal" w:pos="7439"/>
        <w:tab w:val="right" w:pos="9072"/>
      </w:tabs>
      <w:spacing w:line="240" w:lineRule="auto"/>
      <w:jc w:val="both"/>
    </w:pPr>
    <w:rPr>
      <w:szCs w:val="20"/>
    </w:rPr>
  </w:style>
  <w:style w:type="character" w:styleId="Paginanummer">
    <w:name w:val="page number"/>
    <w:basedOn w:val="Standaardalinea-lettertype"/>
    <w:rPr>
      <w:rFonts w:ascii="Arial" w:hAnsi="Arial"/>
      <w:sz w:val="18"/>
    </w:rPr>
  </w:style>
  <w:style w:type="character" w:customStyle="1" w:styleId="Kop1Char">
    <w:name w:val="Kop 1 Char"/>
    <w:basedOn w:val="Standaardalinea-lettertype"/>
    <w:link w:val="Kop1"/>
    <w:rsid w:val="00D05638"/>
    <w:rPr>
      <w:rFonts w:ascii="Arial" w:hAnsi="Arial" w:cs="Arial"/>
      <w:b/>
      <w:bCs/>
      <w:kern w:val="32"/>
      <w:sz w:val="24"/>
      <w:szCs w:val="32"/>
    </w:rPr>
  </w:style>
  <w:style w:type="paragraph" w:customStyle="1" w:styleId="Appendix">
    <w:name w:val="Appendix"/>
    <w:basedOn w:val="Standaard"/>
    <w:next w:val="Standaard"/>
    <w:rsid w:val="00D05638"/>
    <w:pPr>
      <w:widowControl/>
      <w:tabs>
        <w:tab w:val="left" w:pos="1701"/>
      </w:tabs>
      <w:spacing w:after="480" w:line="255" w:lineRule="exact"/>
      <w:ind w:left="1701" w:hanging="1701"/>
    </w:pPr>
    <w:rPr>
      <w:b/>
      <w:sz w:val="22"/>
      <w:szCs w:val="20"/>
      <w:lang w:eastAsia="en-US"/>
    </w:rPr>
  </w:style>
  <w:style w:type="table" w:styleId="Tabelraster">
    <w:name w:val="Table Grid"/>
    <w:basedOn w:val="Standaardtabel"/>
    <w:uiPriority w:val="39"/>
    <w:rsid w:val="00D0563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343196">
      <w:bodyDiv w:val="1"/>
      <w:marLeft w:val="0"/>
      <w:marRight w:val="0"/>
      <w:marTop w:val="0"/>
      <w:marBottom w:val="0"/>
      <w:divBdr>
        <w:top w:val="none" w:sz="0" w:space="0" w:color="auto"/>
        <w:left w:val="none" w:sz="0" w:space="0" w:color="auto"/>
        <w:bottom w:val="none" w:sz="0" w:space="0" w:color="auto"/>
        <w:right w:val="none" w:sz="0" w:space="0" w:color="auto"/>
      </w:divBdr>
    </w:div>
    <w:div w:id="884683206">
      <w:bodyDiv w:val="1"/>
      <w:marLeft w:val="0"/>
      <w:marRight w:val="0"/>
      <w:marTop w:val="0"/>
      <w:marBottom w:val="0"/>
      <w:divBdr>
        <w:top w:val="none" w:sz="0" w:space="0" w:color="auto"/>
        <w:left w:val="none" w:sz="0" w:space="0" w:color="auto"/>
        <w:bottom w:val="none" w:sz="0" w:space="0" w:color="auto"/>
        <w:right w:val="none" w:sz="0" w:space="0" w:color="auto"/>
      </w:divBdr>
    </w:div>
    <w:div w:id="211702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414</Words>
  <Characters>2425</Characters>
  <Application>Microsoft Office Word</Application>
  <DocSecurity>0</DocSecurity>
  <Lines>20</Lines>
  <Paragraphs>5</Paragraphs>
  <ScaleCrop>false</ScaleCrop>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Wieneke Pommé-Peeters</dc:creator>
  <cp:keywords/>
  <dc:description/>
  <cp:lastModifiedBy>Wieneke Pommé-Peeters</cp:lastModifiedBy>
  <cp:revision>3</cp:revision>
  <cp:lastPrinted>2024-03-11T10:13:00Z</cp:lastPrinted>
  <dcterms:created xsi:type="dcterms:W3CDTF">2024-03-11T10:12:00Z</dcterms:created>
  <dcterms:modified xsi:type="dcterms:W3CDTF">2024-03-11T10:13:00Z</dcterms:modified>
</cp:coreProperties>
</file>